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E218F" w14:textId="3D98E9E4" w:rsidR="4D0F2B0A" w:rsidRPr="00732E57" w:rsidRDefault="000D01B9" w:rsidP="007135EC">
      <w:p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732E57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Subject:</w:t>
      </w:r>
      <w:r w:rsidRPr="00732E5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</w:t>
      </w:r>
      <w:r w:rsidR="007135EC" w:rsidRPr="00732E57">
        <w:rPr>
          <w:rFonts w:ascii="Calibri Light" w:hAnsi="Calibri Light" w:cs="Calibri Light"/>
          <w:sz w:val="22"/>
          <w:szCs w:val="22"/>
        </w:rPr>
        <w:t>Real-Time Orchestration with GenAI: Powering the Next Generation of Intelligent Systems</w:t>
      </w:r>
    </w:p>
    <w:p w14:paraId="18790243" w14:textId="77777777" w:rsidR="000D01B9" w:rsidRPr="00732E57" w:rsidRDefault="000D01B9" w:rsidP="000D01B9">
      <w:p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732E5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Dear [Recipient's Name],</w:t>
      </w:r>
    </w:p>
    <w:p w14:paraId="2C8C12B4" w14:textId="77777777" w:rsidR="00435867" w:rsidRPr="00732E57" w:rsidRDefault="00435867" w:rsidP="00435867">
      <w:pPr>
        <w:pStyle w:val="NormalWeb"/>
        <w:rPr>
          <w:rFonts w:ascii="Calibri Light" w:hAnsi="Calibri Light" w:cs="Calibri Light"/>
          <w:sz w:val="22"/>
          <w:szCs w:val="22"/>
        </w:rPr>
      </w:pPr>
      <w:r w:rsidRPr="00732E57">
        <w:rPr>
          <w:rFonts w:ascii="Calibri Light" w:hAnsi="Calibri Light" w:cs="Calibri Light"/>
          <w:sz w:val="22"/>
          <w:szCs w:val="22"/>
        </w:rPr>
        <w:t xml:space="preserve">I’m reaching out to introduce </w:t>
      </w:r>
      <w:r w:rsidRPr="00732E57">
        <w:rPr>
          <w:rStyle w:val="Strong"/>
          <w:rFonts w:ascii="Calibri Light" w:eastAsiaTheme="majorEastAsia" w:hAnsi="Calibri Light" w:cs="Calibri Light"/>
          <w:b w:val="0"/>
          <w:bCs w:val="0"/>
          <w:sz w:val="22"/>
          <w:szCs w:val="22"/>
        </w:rPr>
        <w:t>Vantiq</w:t>
      </w:r>
      <w:r w:rsidRPr="00732E57">
        <w:rPr>
          <w:rFonts w:ascii="Calibri Light" w:hAnsi="Calibri Light" w:cs="Calibri Light"/>
          <w:sz w:val="22"/>
          <w:szCs w:val="22"/>
        </w:rPr>
        <w:t xml:space="preserve">, the company behind the </w:t>
      </w:r>
      <w:r w:rsidRPr="00732E57">
        <w:rPr>
          <w:rStyle w:val="Strong"/>
          <w:rFonts w:ascii="Calibri Light" w:eastAsiaTheme="majorEastAsia" w:hAnsi="Calibri Light" w:cs="Calibri Light"/>
          <w:b w:val="0"/>
          <w:bCs w:val="0"/>
          <w:sz w:val="22"/>
          <w:szCs w:val="22"/>
        </w:rPr>
        <w:t xml:space="preserve">patented </w:t>
      </w:r>
      <w:r w:rsidRPr="00732E57">
        <w:rPr>
          <w:rStyle w:val="Strong"/>
          <w:rFonts w:ascii="Calibri Light" w:eastAsiaTheme="majorEastAsia" w:hAnsi="Calibri Light" w:cs="Calibri Light"/>
          <w:b w:val="0"/>
          <w:bCs w:val="0"/>
          <w:i/>
          <w:iCs/>
          <w:sz w:val="22"/>
          <w:szCs w:val="22"/>
        </w:rPr>
        <w:t>Real-time Intelligence Platform</w:t>
      </w:r>
      <w:r w:rsidRPr="00732E57">
        <w:rPr>
          <w:rFonts w:ascii="Calibri Light" w:hAnsi="Calibri Light" w:cs="Calibri Light"/>
          <w:sz w:val="22"/>
          <w:szCs w:val="22"/>
        </w:rPr>
        <w:t xml:space="preserve"> that’s transforming how mission-critical systems operate.</w:t>
      </w:r>
    </w:p>
    <w:p w14:paraId="14B64C00" w14:textId="77777777" w:rsidR="00435867" w:rsidRPr="00732E57" w:rsidRDefault="00435867" w:rsidP="00435867">
      <w:pPr>
        <w:pStyle w:val="NormalWeb"/>
        <w:rPr>
          <w:rFonts w:ascii="Calibri Light" w:hAnsi="Calibri Light" w:cs="Calibri Light"/>
          <w:sz w:val="22"/>
          <w:szCs w:val="22"/>
        </w:rPr>
      </w:pPr>
      <w:r w:rsidRPr="00732E57">
        <w:rPr>
          <w:rFonts w:ascii="Calibri Light" w:hAnsi="Calibri Light" w:cs="Calibri Light"/>
          <w:sz w:val="22"/>
          <w:szCs w:val="22"/>
        </w:rPr>
        <w:t xml:space="preserve">What sets us apart? Vantiq doesn’t just integrate Generative AI—we </w:t>
      </w:r>
      <w:r w:rsidRPr="00732E57">
        <w:rPr>
          <w:rStyle w:val="Strong"/>
          <w:rFonts w:ascii="Calibri Light" w:eastAsiaTheme="majorEastAsia" w:hAnsi="Calibri Light" w:cs="Calibri Light"/>
          <w:b w:val="0"/>
          <w:bCs w:val="0"/>
          <w:sz w:val="22"/>
          <w:szCs w:val="22"/>
        </w:rPr>
        <w:t>automate it</w:t>
      </w:r>
      <w:r w:rsidRPr="00732E57">
        <w:rPr>
          <w:rFonts w:ascii="Calibri Light" w:hAnsi="Calibri Light" w:cs="Calibri Light"/>
          <w:sz w:val="22"/>
          <w:szCs w:val="22"/>
        </w:rPr>
        <w:t xml:space="preserve">. That means AI isn’t just analyzing data or generating insights—it’s </w:t>
      </w:r>
      <w:r w:rsidRPr="00732E57">
        <w:rPr>
          <w:rStyle w:val="Strong"/>
          <w:rFonts w:ascii="Calibri Light" w:eastAsiaTheme="majorEastAsia" w:hAnsi="Calibri Light" w:cs="Calibri Light"/>
          <w:b w:val="0"/>
          <w:bCs w:val="0"/>
          <w:sz w:val="22"/>
          <w:szCs w:val="22"/>
        </w:rPr>
        <w:t>taking action in real time</w:t>
      </w:r>
      <w:r w:rsidRPr="00732E57">
        <w:rPr>
          <w:rFonts w:ascii="Calibri Light" w:hAnsi="Calibri Light" w:cs="Calibri Light"/>
          <w:sz w:val="22"/>
          <w:szCs w:val="22"/>
        </w:rPr>
        <w:t>, embedded directly into your operations.</w:t>
      </w:r>
    </w:p>
    <w:p w14:paraId="308E4FDA" w14:textId="77777777" w:rsidR="00435867" w:rsidRPr="00732E57" w:rsidRDefault="00435867" w:rsidP="00435867">
      <w:pPr>
        <w:pStyle w:val="NormalWeb"/>
        <w:rPr>
          <w:rFonts w:ascii="Calibri Light" w:hAnsi="Calibri Light" w:cs="Calibri Light"/>
          <w:sz w:val="22"/>
          <w:szCs w:val="22"/>
        </w:rPr>
      </w:pPr>
      <w:r w:rsidRPr="00732E57">
        <w:rPr>
          <w:rFonts w:ascii="Calibri Light" w:hAnsi="Calibri Light" w:cs="Calibri Light"/>
          <w:sz w:val="22"/>
          <w:szCs w:val="22"/>
        </w:rPr>
        <w:t>Whether it's automating emergency response, managing healthcare workflows, or coordinating assets across defense systems, our platform makes it possible to respond instantly—with speed, context and precision.</w:t>
      </w:r>
    </w:p>
    <w:p w14:paraId="5E9A2C58" w14:textId="77777777" w:rsidR="00435867" w:rsidRPr="00732E57" w:rsidRDefault="00435867" w:rsidP="00435867">
      <w:pPr>
        <w:pStyle w:val="NormalWeb"/>
        <w:rPr>
          <w:rFonts w:ascii="Calibri Light" w:hAnsi="Calibri Light" w:cs="Calibri Light"/>
          <w:sz w:val="22"/>
          <w:szCs w:val="22"/>
        </w:rPr>
      </w:pPr>
      <w:r w:rsidRPr="00732E57">
        <w:rPr>
          <w:rStyle w:val="Strong"/>
          <w:rFonts w:ascii="Calibri Light" w:eastAsiaTheme="majorEastAsia" w:hAnsi="Calibri Light" w:cs="Calibri Light"/>
          <w:b w:val="0"/>
          <w:bCs w:val="0"/>
          <w:sz w:val="22"/>
          <w:szCs w:val="22"/>
        </w:rPr>
        <w:t>Why Vantiq:</w:t>
      </w:r>
    </w:p>
    <w:p w14:paraId="5BA4171D" w14:textId="77777777" w:rsidR="00435867" w:rsidRPr="00732E57" w:rsidRDefault="00435867" w:rsidP="00435867">
      <w:pPr>
        <w:pStyle w:val="NormalWeb"/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732E57">
        <w:rPr>
          <w:rStyle w:val="Strong"/>
          <w:rFonts w:ascii="Calibri Light" w:eastAsiaTheme="majorEastAsia" w:hAnsi="Calibri Light" w:cs="Calibri Light"/>
          <w:b w:val="0"/>
          <w:bCs w:val="0"/>
          <w:sz w:val="22"/>
          <w:szCs w:val="22"/>
        </w:rPr>
        <w:t>Patented Real-time Intelligence Platform</w:t>
      </w:r>
      <w:r w:rsidRPr="00732E57">
        <w:rPr>
          <w:rFonts w:ascii="Calibri Light" w:hAnsi="Calibri Light" w:cs="Calibri Light"/>
          <w:sz w:val="22"/>
          <w:szCs w:val="22"/>
        </w:rPr>
        <w:t xml:space="preserve"> for high-speed orchestration and automation</w:t>
      </w:r>
    </w:p>
    <w:p w14:paraId="4117A9FF" w14:textId="77777777" w:rsidR="00435867" w:rsidRPr="00732E57" w:rsidRDefault="00435867" w:rsidP="00435867">
      <w:pPr>
        <w:pStyle w:val="NormalWeb"/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605F18">
        <w:rPr>
          <w:rStyle w:val="Strong"/>
          <w:rFonts w:ascii="Calibri Light" w:eastAsiaTheme="majorEastAsia" w:hAnsi="Calibri Light" w:cs="Calibri Light"/>
          <w:sz w:val="22"/>
          <w:szCs w:val="22"/>
        </w:rPr>
        <w:t>Automated GenA</w:t>
      </w:r>
      <w:r w:rsidRPr="00732E57">
        <w:rPr>
          <w:rStyle w:val="Strong"/>
          <w:rFonts w:ascii="Calibri Light" w:eastAsiaTheme="majorEastAsia" w:hAnsi="Calibri Light" w:cs="Calibri Light"/>
          <w:b w:val="0"/>
          <w:bCs w:val="0"/>
          <w:sz w:val="22"/>
          <w:szCs w:val="22"/>
        </w:rPr>
        <w:t>I workflows</w:t>
      </w:r>
      <w:r w:rsidRPr="00732E57">
        <w:rPr>
          <w:rFonts w:ascii="Calibri Light" w:hAnsi="Calibri Light" w:cs="Calibri Light"/>
          <w:sz w:val="22"/>
          <w:szCs w:val="22"/>
        </w:rPr>
        <w:t xml:space="preserve"> that act, not just analyze</w:t>
      </w:r>
    </w:p>
    <w:p w14:paraId="43E17C25" w14:textId="77777777" w:rsidR="00435867" w:rsidRPr="00732E57" w:rsidRDefault="00435867" w:rsidP="00435867">
      <w:pPr>
        <w:pStyle w:val="NormalWeb"/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605F18">
        <w:rPr>
          <w:rStyle w:val="Strong"/>
          <w:rFonts w:ascii="Calibri Light" w:eastAsiaTheme="majorEastAsia" w:hAnsi="Calibri Light" w:cs="Calibri Light"/>
          <w:sz w:val="22"/>
          <w:szCs w:val="22"/>
        </w:rPr>
        <w:t>Built for real-time environments</w:t>
      </w:r>
      <w:r w:rsidRPr="00732E57">
        <w:rPr>
          <w:rFonts w:ascii="Calibri Light" w:hAnsi="Calibri Light" w:cs="Calibri Light"/>
          <w:sz w:val="22"/>
          <w:szCs w:val="22"/>
        </w:rPr>
        <w:t>, from the edge to the cloud to air-gapped systems</w:t>
      </w:r>
    </w:p>
    <w:p w14:paraId="3C646F7C" w14:textId="77777777" w:rsidR="00435867" w:rsidRPr="00732E57" w:rsidRDefault="00435867" w:rsidP="00435867">
      <w:pPr>
        <w:pStyle w:val="NormalWeb"/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732E57">
        <w:rPr>
          <w:rFonts w:ascii="Calibri Light" w:hAnsi="Calibri Light" w:cs="Calibri Light"/>
          <w:sz w:val="22"/>
          <w:szCs w:val="22"/>
        </w:rPr>
        <w:t xml:space="preserve">Trusted by </w:t>
      </w:r>
      <w:r w:rsidRPr="00605F18">
        <w:rPr>
          <w:rStyle w:val="Strong"/>
          <w:rFonts w:ascii="Calibri Light" w:eastAsiaTheme="majorEastAsia" w:hAnsi="Calibri Light" w:cs="Calibri Light"/>
          <w:sz w:val="22"/>
          <w:szCs w:val="22"/>
        </w:rPr>
        <w:t>NTT, NEC, Huron</w:t>
      </w:r>
      <w:r w:rsidRPr="00732E57">
        <w:rPr>
          <w:rFonts w:ascii="Calibri Light" w:hAnsi="Calibri Light" w:cs="Calibri Light"/>
          <w:sz w:val="22"/>
          <w:szCs w:val="22"/>
        </w:rPr>
        <w:t xml:space="preserve"> and others for the world’s most demanding use cases</w:t>
      </w:r>
    </w:p>
    <w:p w14:paraId="1914C4B8" w14:textId="16B79AF4" w:rsidR="6EC84E15" w:rsidRDefault="00435867" w:rsidP="002220A1">
      <w:pPr>
        <w:pStyle w:val="NormalWeb"/>
        <w:rPr>
          <w:rFonts w:ascii="Calibri Light" w:hAnsi="Calibri Light" w:cs="Calibri Light"/>
          <w:sz w:val="22"/>
          <w:szCs w:val="22"/>
        </w:rPr>
      </w:pPr>
      <w:r w:rsidRPr="00732E57">
        <w:rPr>
          <w:rFonts w:ascii="Calibri Light" w:hAnsi="Calibri Light" w:cs="Calibri Light"/>
          <w:sz w:val="22"/>
          <w:szCs w:val="22"/>
        </w:rPr>
        <w:t>We’d welcome the opportunity to show you how Vantiq can help your organization become more intelligent, responsive and resilient—starting now.</w:t>
      </w:r>
    </w:p>
    <w:p w14:paraId="41F9C7EF" w14:textId="4CC5C7A7" w:rsidR="000D01B9" w:rsidRPr="000D01B9" w:rsidRDefault="000D01B9" w:rsidP="000D01B9">
      <w:p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D01B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Best regards,</w:t>
      </w:r>
      <w:r w:rsidRPr="000D01B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br/>
        <w:t>[Your Full Name]</w:t>
      </w:r>
      <w:r w:rsidRPr="000D01B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br/>
        <w:t>[Your Position]</w:t>
      </w:r>
      <w:r w:rsidRPr="000D01B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br/>
        <w:t>Vantiq</w:t>
      </w:r>
      <w:r w:rsidR="002220A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| </w:t>
      </w:r>
      <w:hyperlink r:id="rId8" w:history="1">
        <w:r w:rsidR="002220A1" w:rsidRPr="002220A1">
          <w:rPr>
            <w:rStyle w:val="Hyperlink"/>
            <w:rFonts w:ascii="Calibri Light" w:eastAsia="Times New Roman" w:hAnsi="Calibri Light" w:cs="Calibri Light"/>
            <w:kern w:val="0"/>
            <w:sz w:val="22"/>
            <w:szCs w:val="22"/>
            <w14:ligatures w14:val="none"/>
          </w:rPr>
          <w:t>www.vantiq.com</w:t>
        </w:r>
      </w:hyperlink>
    </w:p>
    <w:p w14:paraId="4707AEA2" w14:textId="77777777" w:rsidR="005B0C5A" w:rsidRPr="000D01B9" w:rsidRDefault="005B0C5A" w:rsidP="000D01B9">
      <w:pPr>
        <w:rPr>
          <w:rFonts w:ascii="Calibri Light" w:hAnsi="Calibri Light" w:cs="Calibri Light"/>
          <w:sz w:val="22"/>
          <w:szCs w:val="22"/>
        </w:rPr>
      </w:pPr>
    </w:p>
    <w:sectPr w:rsidR="005B0C5A" w:rsidRPr="000D0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yYMHaTkrAbm/P" int2:id="l56yOrf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3B6F"/>
    <w:multiLevelType w:val="multilevel"/>
    <w:tmpl w:val="A058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D438D"/>
    <w:multiLevelType w:val="multilevel"/>
    <w:tmpl w:val="91EE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819DC"/>
    <w:multiLevelType w:val="multilevel"/>
    <w:tmpl w:val="6F5A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014695">
    <w:abstractNumId w:val="0"/>
  </w:num>
  <w:num w:numId="2" w16cid:durableId="1717772577">
    <w:abstractNumId w:val="2"/>
  </w:num>
  <w:num w:numId="3" w16cid:durableId="118181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2B"/>
    <w:rsid w:val="000069A4"/>
    <w:rsid w:val="000D01B9"/>
    <w:rsid w:val="0014524B"/>
    <w:rsid w:val="002220A1"/>
    <w:rsid w:val="00325D6D"/>
    <w:rsid w:val="00337A2A"/>
    <w:rsid w:val="004114D1"/>
    <w:rsid w:val="00435867"/>
    <w:rsid w:val="00460BA4"/>
    <w:rsid w:val="0057609E"/>
    <w:rsid w:val="005B0C5A"/>
    <w:rsid w:val="00605F18"/>
    <w:rsid w:val="006334DE"/>
    <w:rsid w:val="007135EC"/>
    <w:rsid w:val="00732E57"/>
    <w:rsid w:val="008458D8"/>
    <w:rsid w:val="00D37E2B"/>
    <w:rsid w:val="00E26D61"/>
    <w:rsid w:val="00E33603"/>
    <w:rsid w:val="00EF1306"/>
    <w:rsid w:val="00F043F7"/>
    <w:rsid w:val="4D0F2B0A"/>
    <w:rsid w:val="6EC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85FC3"/>
  <w15:chartTrackingRefBased/>
  <w15:docId w15:val="{6FC77CFE-ECB8-0D45-8266-8FCFFD5C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2B"/>
  </w:style>
  <w:style w:type="paragraph" w:styleId="Heading1">
    <w:name w:val="heading 1"/>
    <w:basedOn w:val="Normal"/>
    <w:next w:val="Normal"/>
    <w:link w:val="Heading1Char"/>
    <w:uiPriority w:val="9"/>
    <w:qFormat/>
    <w:rsid w:val="00D3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E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E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E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E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E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E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E2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D37E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37E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E2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01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D01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tiq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b77c6afc-19aa-45c2-b841-7b5383c08ac6" xsi:nil="true"/>
    <_Flow_SignoffStatus xmlns="b77c6afc-19aa-45c2-b841-7b5383c08ac6" xsi:nil="true"/>
    <_ip_UnifiedCompliancePolicyUIAction xmlns="http://schemas.microsoft.com/sharepoint/v3" xsi:nil="true"/>
    <TaxCatchAll xmlns="4ae13337-64ab-495d-b861-c14f65710fa4" xsi:nil="true"/>
    <_ip_UnifiedCompliancePolicyProperties xmlns="http://schemas.microsoft.com/sharepoint/v3" xsi:nil="true"/>
    <lcf76f155ced4ddcb4097134ff3c332f xmlns="b77c6afc-19aa-45c2-b841-7b5383c08a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0AA1CCFC4E74BA71B6A9C56AA41D8" ma:contentTypeVersion="25" ma:contentTypeDescription="Create a new document." ma:contentTypeScope="" ma:versionID="d5d716896385c09f189f5026dd2862b3">
  <xsd:schema xmlns:xsd="http://www.w3.org/2001/XMLSchema" xmlns:xs="http://www.w3.org/2001/XMLSchema" xmlns:p="http://schemas.microsoft.com/office/2006/metadata/properties" xmlns:ns1="http://schemas.microsoft.com/sharepoint/v3" xmlns:ns2="4ae13337-64ab-495d-b861-c14f65710fa4" xmlns:ns3="b77c6afc-19aa-45c2-b841-7b5383c08ac6" targetNamespace="http://schemas.microsoft.com/office/2006/metadata/properties" ma:root="true" ma:fieldsID="67c482b383a0a9892c25d4e19f70cdc2" ns1:_="" ns2:_="" ns3:_="">
    <xsd:import namespace="http://schemas.microsoft.com/sharepoint/v3"/>
    <xsd:import namespace="4ae13337-64ab-495d-b861-c14f65710fa4"/>
    <xsd:import namespace="b77c6afc-19aa-45c2-b841-7b5383c08a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Description" minOccurs="0"/>
                <xsd:element ref="ns3:_Flow_SignoffStatu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13337-64ab-495d-b861-c14f65710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c5a13973-09b6-4b1f-8822-16a657f9c020}" ma:internalName="TaxCatchAll" ma:showField="CatchAllData" ma:web="4ae13337-64ab-495d-b861-c14f65710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6afc-19aa-45c2-b841-7b5383c08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2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0eaad19-5d98-4279-bf34-285327ab5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9B869-1A28-4E41-9973-A013A68996C6}">
  <ds:schemaRefs>
    <ds:schemaRef ds:uri="http://schemas.microsoft.com/office/2006/metadata/properties"/>
    <ds:schemaRef ds:uri="http://schemas.microsoft.com/office/infopath/2007/PartnerControls"/>
    <ds:schemaRef ds:uri="b77c6afc-19aa-45c2-b841-7b5383c08ac6"/>
    <ds:schemaRef ds:uri="http://schemas.microsoft.com/sharepoint/v3"/>
    <ds:schemaRef ds:uri="4ae13337-64ab-495d-b861-c14f65710fa4"/>
  </ds:schemaRefs>
</ds:datastoreItem>
</file>

<file path=customXml/itemProps2.xml><?xml version="1.0" encoding="utf-8"?>
<ds:datastoreItem xmlns:ds="http://schemas.openxmlformats.org/officeDocument/2006/customXml" ds:itemID="{A095CF98-B779-436C-9FB2-C0881A1A1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35475-E122-48DB-8D59-55373DAF75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1077</Characters>
  <Application>Microsoft Office Word</Application>
  <DocSecurity>0</DocSecurity>
  <Lines>29</Lines>
  <Paragraphs>14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Patel</dc:creator>
  <cp:keywords/>
  <dc:description/>
  <cp:lastModifiedBy>Nita Patel</cp:lastModifiedBy>
  <cp:revision>10</cp:revision>
  <dcterms:created xsi:type="dcterms:W3CDTF">2024-09-23T03:29:00Z</dcterms:created>
  <dcterms:modified xsi:type="dcterms:W3CDTF">2025-06-08T23:13:00Z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0x01010084E0AA1CCFC4E74BA71B6A9C56AA41D8</vt:lpwstr>
  </property>
  <property fmtid="{D5CDD505-2E9C-101B-9397-08002B2CF9AE}" pid="3" name="MediaServiceImageTags">
    <vt:lpwstr/>
  </property>
</Properties>
</file>